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85EAA" w14:textId="0A2B3937" w:rsidR="00CA503B" w:rsidRPr="00A65794" w:rsidRDefault="004A6B45">
      <w:pPr>
        <w:rPr>
          <w:sz w:val="32"/>
          <w:szCs w:val="32"/>
          <w:lang w:val="en-US" w:eastAsia="zh-CN"/>
        </w:rPr>
      </w:pPr>
      <w:bookmarkStart w:id="0" w:name="_Hlk43112606"/>
      <w:bookmarkStart w:id="1" w:name="_Hlk45115359"/>
      <w:bookmarkEnd w:id="0"/>
      <w:r w:rsidRPr="00A65794">
        <w:rPr>
          <w:noProof/>
          <w:lang w:val="en-US" w:eastAsia="de-DE"/>
        </w:rPr>
        <w:drawing>
          <wp:anchor distT="0" distB="0" distL="114300" distR="114300" simplePos="0" relativeHeight="251658240" behindDoc="1" locked="0" layoutInCell="1" allowOverlap="1" wp14:anchorId="2BAAC997" wp14:editId="52047547">
            <wp:simplePos x="0" y="0"/>
            <wp:positionH relativeFrom="column">
              <wp:posOffset>4900930</wp:posOffset>
            </wp:positionH>
            <wp:positionV relativeFrom="page">
              <wp:posOffset>304800</wp:posOffset>
            </wp:positionV>
            <wp:extent cx="1432560" cy="621665"/>
            <wp:effectExtent l="0" t="0" r="0" b="6985"/>
            <wp:wrapNone/>
            <wp:docPr id="1" name="Grafik 1" descr="C:\Users\hornauer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rnauer\Desktop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0C82">
        <w:rPr>
          <w:rFonts w:hint="eastAsia"/>
          <w:sz w:val="32"/>
          <w:szCs w:val="32"/>
          <w:lang w:val="en-US" w:eastAsia="zh-CN"/>
        </w:rPr>
        <w:t>穆尔电子新闻稿</w:t>
      </w:r>
    </w:p>
    <w:p w14:paraId="3F64733A" w14:textId="77777777" w:rsidR="00B625C8" w:rsidRPr="00A65794" w:rsidRDefault="00B625C8" w:rsidP="00B625C8">
      <w:pPr>
        <w:rPr>
          <w:lang w:val="en-US" w:eastAsia="zh-CN"/>
        </w:rPr>
      </w:pPr>
    </w:p>
    <w:p w14:paraId="0BA55F40" w14:textId="2F043145" w:rsidR="00CA503B" w:rsidRPr="00A65794" w:rsidRDefault="006A0C82">
      <w:pPr>
        <w:rPr>
          <w:lang w:val="en-US" w:eastAsia="zh-CN"/>
        </w:rPr>
      </w:pPr>
      <w:r>
        <w:rPr>
          <w:rFonts w:hint="eastAsia"/>
          <w:lang w:val="en-US" w:eastAsia="zh-CN"/>
        </w:rPr>
        <w:t>发布日期</w:t>
      </w:r>
      <w:r w:rsidR="004A6B45" w:rsidRPr="00A65794">
        <w:rPr>
          <w:lang w:val="en-US" w:eastAsia="zh-CN"/>
        </w:rPr>
        <w:t>:</w:t>
      </w:r>
      <w:bookmarkStart w:id="2" w:name="_Hlk46836558"/>
      <w:r w:rsidR="004C01C5" w:rsidRPr="00A65794">
        <w:rPr>
          <w:lang w:val="en-US" w:eastAsia="zh-CN"/>
        </w:rPr>
        <w:t xml:space="preserve"> </w:t>
      </w:r>
      <w:bookmarkEnd w:id="2"/>
      <w:r w:rsidR="004A6B45" w:rsidRPr="00A65794">
        <w:rPr>
          <w:lang w:val="en-US" w:eastAsia="zh-CN"/>
        </w:rPr>
        <w:t>2021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 xml:space="preserve"> 9</w:t>
      </w:r>
    </w:p>
    <w:p w14:paraId="6243D24B" w14:textId="139B77C8" w:rsidR="00CA503B" w:rsidRPr="00A65794" w:rsidRDefault="006A0C82">
      <w:pPr>
        <w:rPr>
          <w:lang w:val="en-US" w:eastAsia="zh-CN"/>
        </w:rPr>
      </w:pPr>
      <w:r>
        <w:rPr>
          <w:rFonts w:hint="eastAsia"/>
          <w:lang w:val="en-US" w:eastAsia="zh-CN"/>
        </w:rPr>
        <w:t>联系人</w:t>
      </w:r>
      <w:r w:rsidR="004A6B45" w:rsidRPr="00A65794">
        <w:rPr>
          <w:lang w:val="en-US" w:eastAsia="zh-CN"/>
        </w:rPr>
        <w:t>:</w:t>
      </w:r>
      <w:r w:rsidR="00990B83">
        <w:rPr>
          <w:rFonts w:hint="eastAsia"/>
          <w:lang w:val="en-US" w:eastAsia="zh-CN"/>
        </w:rPr>
        <w:t>Niki</w:t>
      </w:r>
      <w:r w:rsidR="00990B83">
        <w:rPr>
          <w:lang w:val="en-US" w:eastAsia="zh-CN"/>
        </w:rPr>
        <w:t xml:space="preserve"> </w:t>
      </w:r>
      <w:r w:rsidR="00990B83">
        <w:rPr>
          <w:rFonts w:hint="eastAsia"/>
          <w:lang w:val="en-US" w:eastAsia="zh-CN"/>
        </w:rPr>
        <w:t>Tang</w:t>
      </w:r>
      <w:r w:rsidR="00990B83">
        <w:rPr>
          <w:rFonts w:hint="eastAsia"/>
          <w:lang w:val="en-US" w:eastAsia="zh-CN"/>
        </w:rPr>
        <w:t>，电话</w:t>
      </w:r>
      <w:r w:rsidR="00990B83">
        <w:rPr>
          <w:rFonts w:ascii="Murrelektronik Thesis" w:hAnsi="Murrelektronik Thesis"/>
          <w:noProof/>
          <w:lang w:eastAsia="zh-CN"/>
        </w:rPr>
        <w:t>021-62847607</w:t>
      </w:r>
      <w:r w:rsidR="00990B83">
        <w:rPr>
          <w:rFonts w:ascii="Murrelektronik Thesis" w:hAnsi="Murrelektronik Thesis" w:hint="eastAsia"/>
          <w:noProof/>
          <w:lang w:eastAsia="zh-CN"/>
        </w:rPr>
        <w:t>分机</w:t>
      </w:r>
      <w:r w:rsidR="00990B83">
        <w:rPr>
          <w:rFonts w:ascii="Murrelektronik Thesis" w:hAnsi="Murrelektronik Thesis"/>
          <w:noProof/>
          <w:lang w:eastAsia="zh-CN"/>
        </w:rPr>
        <w:t>ext.166</w:t>
      </w:r>
      <w:r w:rsidR="00990B83">
        <w:rPr>
          <w:rFonts w:hint="eastAsia"/>
          <w:lang w:val="en-US" w:eastAsia="zh-CN"/>
        </w:rPr>
        <w:t>，</w:t>
      </w:r>
      <w:r w:rsidR="00990B83" w:rsidRPr="00990B83">
        <w:rPr>
          <w:lang w:val="en-US" w:eastAsia="zh-CN"/>
        </w:rPr>
        <w:t>infocn@murrelektronik.com.cn</w:t>
      </w:r>
    </w:p>
    <w:p w14:paraId="5EE7825A" w14:textId="650D25F8" w:rsidR="00CA503B" w:rsidRPr="00A65794" w:rsidRDefault="00990B83">
      <w:pPr>
        <w:rPr>
          <w:lang w:val="en-US"/>
        </w:rPr>
      </w:pPr>
      <w:r>
        <w:rPr>
          <w:rFonts w:hint="eastAsia"/>
          <w:lang w:val="en-US" w:eastAsia="zh-CN"/>
        </w:rPr>
        <w:t>关键词</w:t>
      </w:r>
      <w:r w:rsidR="004A6B45" w:rsidRPr="00A65794">
        <w:rPr>
          <w:lang w:val="en-US"/>
        </w:rPr>
        <w:t xml:space="preserve">: </w:t>
      </w:r>
      <w:r>
        <w:rPr>
          <w:rFonts w:hint="eastAsia"/>
          <w:lang w:val="en-US" w:eastAsia="zh-CN"/>
        </w:rPr>
        <w:t>视觉，摄像系统，</w:t>
      </w:r>
      <w:proofErr w:type="spellStart"/>
      <w:r w:rsidRPr="00990B83">
        <w:rPr>
          <w:lang w:val="en-US" w:eastAsia="zh-CN"/>
        </w:rPr>
        <w:t>Xelity</w:t>
      </w:r>
      <w:proofErr w:type="spellEnd"/>
      <w:r w:rsidRPr="00990B83">
        <w:rPr>
          <w:lang w:val="en-US" w:eastAsia="zh-CN"/>
        </w:rPr>
        <w:t xml:space="preserve"> Hybrid </w:t>
      </w:r>
      <w:r>
        <w:rPr>
          <w:rFonts w:hint="eastAsia"/>
          <w:lang w:val="en-US" w:eastAsia="zh-CN"/>
        </w:rPr>
        <w:t>交换机</w:t>
      </w:r>
    </w:p>
    <w:p w14:paraId="4BB6AC9A" w14:textId="0409E97A" w:rsidR="00CA503B" w:rsidRPr="00A65794" w:rsidRDefault="006A0C82">
      <w:pPr>
        <w:rPr>
          <w:lang w:val="en-US" w:eastAsia="zh-CN"/>
        </w:rPr>
      </w:pPr>
      <w:r>
        <w:rPr>
          <w:rFonts w:hint="eastAsia"/>
          <w:lang w:val="en-US" w:eastAsia="zh-CN"/>
        </w:rPr>
        <w:t>作者</w:t>
      </w:r>
      <w:r w:rsidR="004A6B45" w:rsidRPr="00A65794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穆尔电子</w:t>
      </w:r>
    </w:p>
    <w:p w14:paraId="3A086B22" w14:textId="77777777" w:rsidR="00CA503B" w:rsidRPr="00A65794" w:rsidRDefault="004A6B45">
      <w:pPr>
        <w:rPr>
          <w:lang w:val="en-US" w:eastAsia="zh-CN"/>
        </w:rPr>
      </w:pPr>
      <w:bookmarkStart w:id="3" w:name="_Hlk46236997"/>
      <w:r w:rsidRPr="00A65794">
        <w:rPr>
          <w:lang w:val="en-US" w:eastAsia="zh-CN"/>
        </w:rPr>
        <w:t>- - - - - - - - - - - - - - - - - - - - - - - - - - - - - - - - - - - - - - - - - - - - - - - - - - - -</w:t>
      </w:r>
    </w:p>
    <w:bookmarkEnd w:id="3"/>
    <w:p w14:paraId="529117DA" w14:textId="1A587C43" w:rsidR="00021D22" w:rsidRPr="00021D22" w:rsidRDefault="00021D22" w:rsidP="00021D22">
      <w:pPr>
        <w:rPr>
          <w:b/>
          <w:bCs/>
          <w:i/>
          <w:iCs/>
          <w:sz w:val="40"/>
          <w:szCs w:val="40"/>
          <w:lang w:val="en-US" w:eastAsia="zh-CN"/>
        </w:rPr>
      </w:pPr>
      <w:r>
        <w:rPr>
          <w:rFonts w:hint="eastAsia"/>
          <w:b/>
          <w:bCs/>
          <w:i/>
          <w:iCs/>
          <w:sz w:val="40"/>
          <w:szCs w:val="40"/>
          <w:lang w:val="en-US" w:eastAsia="zh-CN"/>
        </w:rPr>
        <w:t>穆尔电子</w:t>
      </w:r>
      <w:r w:rsidRPr="00021D22">
        <w:rPr>
          <w:rFonts w:hint="eastAsia"/>
          <w:b/>
          <w:bCs/>
          <w:i/>
          <w:iCs/>
          <w:sz w:val="40"/>
          <w:szCs w:val="40"/>
          <w:lang w:val="en-US" w:eastAsia="zh-CN"/>
        </w:rPr>
        <w:t>进入视觉系统领域</w:t>
      </w:r>
    </w:p>
    <w:p w14:paraId="377372B9" w14:textId="2E381102" w:rsidR="00CA503B" w:rsidRPr="00A65794" w:rsidRDefault="001E4237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视觉安装解决方案，</w:t>
      </w:r>
      <w:r w:rsidR="00021D22">
        <w:rPr>
          <w:rFonts w:hint="eastAsia"/>
          <w:lang w:val="en-US" w:eastAsia="zh-CN"/>
        </w:rPr>
        <w:t>来自</w:t>
      </w:r>
      <w:r w:rsidR="00021D22" w:rsidRPr="00021D22">
        <w:rPr>
          <w:lang w:val="en-US" w:eastAsia="zh-CN"/>
        </w:rPr>
        <w:t xml:space="preserve"> Swabian</w:t>
      </w:r>
      <w:r>
        <w:rPr>
          <w:rFonts w:hint="eastAsia"/>
          <w:lang w:val="en-US" w:eastAsia="zh-CN"/>
        </w:rPr>
        <w:t>的分布式</w:t>
      </w:r>
      <w:r w:rsidR="00021D22" w:rsidRPr="00021D22">
        <w:rPr>
          <w:rFonts w:hint="eastAsia"/>
          <w:lang w:val="en-US" w:eastAsia="zh-CN"/>
        </w:rPr>
        <w:t>自动化技术专家现为工业图像处理提供定制解决方案。</w:t>
      </w:r>
      <w:r w:rsidR="004A6B45" w:rsidRPr="00A65794">
        <w:rPr>
          <w:lang w:val="en-US" w:eastAsia="zh-CN"/>
        </w:rPr>
        <w:t xml:space="preserve"> </w:t>
      </w:r>
    </w:p>
    <w:p w14:paraId="6304F840" w14:textId="278836C4" w:rsidR="00CA503B" w:rsidRPr="00B258D8" w:rsidRDefault="001E4237" w:rsidP="001E4237">
      <w:pPr>
        <w:rPr>
          <w:lang w:val="en-US" w:eastAsia="zh-CN"/>
        </w:rPr>
      </w:pPr>
      <w:r w:rsidRPr="001E4237">
        <w:rPr>
          <w:rFonts w:hint="eastAsia"/>
          <w:lang w:val="en-US" w:eastAsia="zh-CN"/>
        </w:rPr>
        <w:t>视觉系统在工业制造和物流</w:t>
      </w:r>
      <w:r>
        <w:rPr>
          <w:rFonts w:hint="eastAsia"/>
          <w:lang w:val="en-US" w:eastAsia="zh-CN"/>
        </w:rPr>
        <w:t>行业中</w:t>
      </w:r>
      <w:r w:rsidRPr="001E4237">
        <w:rPr>
          <w:rFonts w:hint="eastAsia"/>
          <w:lang w:val="en-US" w:eastAsia="zh-CN"/>
        </w:rPr>
        <w:t>变得越来越重要。谈到工业</w:t>
      </w:r>
      <w:r w:rsidRPr="001E4237">
        <w:rPr>
          <w:rFonts w:hint="eastAsia"/>
          <w:lang w:val="en-US" w:eastAsia="zh-CN"/>
        </w:rPr>
        <w:t>4.0</w:t>
      </w:r>
      <w:r w:rsidRPr="001E4237">
        <w:rPr>
          <w:rFonts w:hint="eastAsia"/>
          <w:lang w:val="en-US" w:eastAsia="zh-CN"/>
        </w:rPr>
        <w:t>或物联网的人工智能，工业图像处理相机是</w:t>
      </w:r>
      <w:r>
        <w:rPr>
          <w:rFonts w:hint="eastAsia"/>
          <w:lang w:val="en-US" w:eastAsia="zh-CN"/>
        </w:rPr>
        <w:t>不可或缺</w:t>
      </w:r>
      <w:r w:rsidRPr="001E4237">
        <w:rPr>
          <w:rFonts w:hint="eastAsia"/>
          <w:lang w:val="en-US" w:eastAsia="zh-CN"/>
        </w:rPr>
        <w:t>的。</w:t>
      </w:r>
      <w:r w:rsidR="00D1451B" w:rsidRPr="00D1451B">
        <w:rPr>
          <w:rFonts w:hint="eastAsia"/>
          <w:lang w:val="en-US" w:eastAsia="zh-CN"/>
        </w:rPr>
        <w:t>总部位于德国奥本韦勒的</w:t>
      </w:r>
      <w:proofErr w:type="spellStart"/>
      <w:r w:rsidR="00D1451B" w:rsidRPr="00D1451B">
        <w:rPr>
          <w:rFonts w:hint="eastAsia"/>
          <w:lang w:val="en-US" w:eastAsia="zh-CN"/>
        </w:rPr>
        <w:t>Murrelektronik</w:t>
      </w:r>
      <w:proofErr w:type="spellEnd"/>
      <w:r w:rsidR="00D1451B">
        <w:rPr>
          <w:lang w:val="en-US" w:eastAsia="zh-CN"/>
        </w:rPr>
        <w:t xml:space="preserve"> </w:t>
      </w:r>
      <w:r w:rsidR="00D1451B" w:rsidRPr="00D1451B">
        <w:rPr>
          <w:lang w:val="en-US" w:eastAsia="zh-CN"/>
        </w:rPr>
        <w:t>GmbH</w:t>
      </w:r>
      <w:r w:rsidR="00D1451B" w:rsidRPr="00D1451B">
        <w:rPr>
          <w:rFonts w:hint="eastAsia"/>
          <w:lang w:val="en-US" w:eastAsia="zh-CN"/>
        </w:rPr>
        <w:t>现在为工业图像处理提供</w:t>
      </w:r>
      <w:r w:rsidR="00D1451B">
        <w:rPr>
          <w:rFonts w:hint="eastAsia"/>
          <w:lang w:val="en-US" w:eastAsia="zh-CN"/>
        </w:rPr>
        <w:t>分布式</w:t>
      </w:r>
      <w:r w:rsidR="00D1451B" w:rsidRPr="00D1451B">
        <w:rPr>
          <w:rFonts w:hint="eastAsia"/>
          <w:lang w:val="en-US" w:eastAsia="zh-CN"/>
        </w:rPr>
        <w:t>安装解决方案。</w:t>
      </w:r>
      <w:r w:rsidR="00290DCE">
        <w:rPr>
          <w:rFonts w:hint="eastAsia"/>
          <w:lang w:val="en-US" w:eastAsia="zh-CN"/>
        </w:rPr>
        <w:t>与</w:t>
      </w:r>
      <w:r w:rsidR="00D1451B">
        <w:rPr>
          <w:rFonts w:hint="eastAsia"/>
          <w:lang w:val="en-US" w:eastAsia="zh-CN"/>
        </w:rPr>
        <w:t>穆尔电子</w:t>
      </w:r>
      <w:r w:rsidR="00290DCE">
        <w:rPr>
          <w:rFonts w:hint="eastAsia"/>
          <w:lang w:val="en-US" w:eastAsia="zh-CN"/>
        </w:rPr>
        <w:t>合作</w:t>
      </w:r>
      <w:r w:rsidR="00D1451B" w:rsidRPr="00D1451B">
        <w:rPr>
          <w:rFonts w:hint="eastAsia"/>
          <w:lang w:val="en-US" w:eastAsia="zh-CN"/>
        </w:rPr>
        <w:t>，</w:t>
      </w:r>
      <w:r w:rsidR="00290DCE" w:rsidRPr="00290DCE">
        <w:rPr>
          <w:rFonts w:hint="eastAsia"/>
          <w:lang w:val="en-US" w:eastAsia="zh-CN"/>
        </w:rPr>
        <w:t>机器和系统制造商在工业生产过程或物流中的</w:t>
      </w:r>
      <w:r w:rsidR="00290DCE">
        <w:rPr>
          <w:rFonts w:hint="eastAsia"/>
          <w:lang w:val="en-US" w:eastAsia="zh-CN"/>
        </w:rPr>
        <w:t>摄像机</w:t>
      </w:r>
      <w:r w:rsidR="00290DCE" w:rsidRPr="00290DCE">
        <w:rPr>
          <w:rFonts w:hint="eastAsia"/>
          <w:lang w:val="en-US" w:eastAsia="zh-CN"/>
        </w:rPr>
        <w:t>智能联网的电源和信号</w:t>
      </w:r>
      <w:r w:rsidR="00290DCE" w:rsidRPr="00290DCE">
        <w:rPr>
          <w:rFonts w:hint="eastAsia"/>
          <w:lang w:val="en-US" w:eastAsia="zh-CN"/>
        </w:rPr>
        <w:t>/</w:t>
      </w:r>
      <w:r w:rsidR="00290DCE" w:rsidRPr="00290DCE">
        <w:rPr>
          <w:rFonts w:hint="eastAsia"/>
          <w:lang w:val="en-US" w:eastAsia="zh-CN"/>
        </w:rPr>
        <w:t>数据管理方面就有了强</w:t>
      </w:r>
      <w:r w:rsidR="00290DCE">
        <w:rPr>
          <w:rFonts w:hint="eastAsia"/>
          <w:lang w:val="en-US" w:eastAsia="zh-CN"/>
        </w:rPr>
        <w:t>有力</w:t>
      </w:r>
      <w:r w:rsidR="00290DCE" w:rsidRPr="00290DCE">
        <w:rPr>
          <w:rFonts w:hint="eastAsia"/>
          <w:lang w:val="en-US" w:eastAsia="zh-CN"/>
        </w:rPr>
        <w:t>的合作伙伴。</w:t>
      </w:r>
      <w:r w:rsidR="00290DCE" w:rsidRPr="00D1451B">
        <w:rPr>
          <w:rFonts w:hint="eastAsia"/>
          <w:lang w:val="en-US" w:eastAsia="zh-CN"/>
        </w:rPr>
        <w:t xml:space="preserve"> </w:t>
      </w:r>
      <w:r w:rsidR="00290DCE">
        <w:rPr>
          <w:rFonts w:hint="eastAsia"/>
          <w:lang w:val="en-US" w:eastAsia="zh-CN"/>
        </w:rPr>
        <w:t>穆尔电子凭借包括可安装在机器上的交换机、分配器</w:t>
      </w:r>
      <w:r w:rsidR="00CE382C">
        <w:rPr>
          <w:rFonts w:hint="eastAsia"/>
          <w:lang w:val="en-US" w:eastAsia="zh-CN"/>
        </w:rPr>
        <w:t>、</w:t>
      </w:r>
      <w:bookmarkStart w:id="4" w:name="OLE_LINK2"/>
      <w:r w:rsidR="00AC5499" w:rsidRPr="00B16C16">
        <w:rPr>
          <w:rFonts w:hint="eastAsia"/>
          <w:lang w:val="en-US" w:eastAsia="zh-CN"/>
        </w:rPr>
        <w:t>馈线</w:t>
      </w:r>
      <w:bookmarkEnd w:id="4"/>
      <w:r w:rsidR="00CE382C" w:rsidRPr="004632E5">
        <w:rPr>
          <w:rFonts w:hint="eastAsia"/>
          <w:lang w:val="en-US" w:eastAsia="zh-CN"/>
        </w:rPr>
        <w:t>的</w:t>
      </w:r>
      <w:r w:rsidR="00CE382C">
        <w:rPr>
          <w:rFonts w:hint="eastAsia"/>
          <w:lang w:val="en-US" w:eastAsia="zh-CN"/>
        </w:rPr>
        <w:t>分布式组件</w:t>
      </w:r>
      <w:r w:rsidR="00CE382C" w:rsidRPr="00CE382C">
        <w:rPr>
          <w:rFonts w:hint="eastAsia"/>
          <w:lang w:val="en-US" w:eastAsia="zh-CN"/>
        </w:rPr>
        <w:t>以及相应的高性能电缆和连接器技术。</w:t>
      </w:r>
      <w:bookmarkStart w:id="5" w:name="OLE_LINK5"/>
      <w:r w:rsidR="00595BCE" w:rsidRPr="00595BCE">
        <w:rPr>
          <w:rFonts w:hint="eastAsia"/>
          <w:lang w:val="en-US" w:eastAsia="zh-CN"/>
        </w:rPr>
        <w:t>这些组件</w:t>
      </w:r>
      <w:r w:rsidR="00595BCE">
        <w:rPr>
          <w:rFonts w:hint="eastAsia"/>
          <w:lang w:val="en-US" w:eastAsia="zh-CN"/>
        </w:rPr>
        <w:t>使</w:t>
      </w:r>
      <w:r w:rsidR="00595BCE" w:rsidRPr="00595BCE">
        <w:rPr>
          <w:rFonts w:hint="eastAsia"/>
          <w:lang w:val="en-US" w:eastAsia="zh-CN"/>
        </w:rPr>
        <w:t>安装工作</w:t>
      </w:r>
      <w:r w:rsidR="00595BCE">
        <w:rPr>
          <w:rFonts w:hint="eastAsia"/>
          <w:lang w:val="en-US" w:eastAsia="zh-CN"/>
        </w:rPr>
        <w:t>最小化</w:t>
      </w:r>
      <w:r w:rsidR="00595BCE" w:rsidRPr="00595BCE">
        <w:rPr>
          <w:rFonts w:hint="eastAsia"/>
          <w:lang w:val="en-US" w:eastAsia="zh-CN"/>
        </w:rPr>
        <w:t>，并最大</w:t>
      </w:r>
      <w:r w:rsidR="00595BCE">
        <w:rPr>
          <w:rFonts w:hint="eastAsia"/>
          <w:lang w:val="en-US" w:eastAsia="zh-CN"/>
        </w:rPr>
        <w:t>化</w:t>
      </w:r>
      <w:r w:rsidR="00595BCE" w:rsidRPr="00595BCE">
        <w:rPr>
          <w:rFonts w:hint="eastAsia"/>
          <w:lang w:val="en-US" w:eastAsia="zh-CN"/>
        </w:rPr>
        <w:t>新机器和现有系统的性能。</w:t>
      </w:r>
    </w:p>
    <w:bookmarkEnd w:id="5"/>
    <w:p w14:paraId="50B48F4F" w14:textId="77777777" w:rsidR="008F76DD" w:rsidRPr="00B258D8" w:rsidRDefault="008F76DD" w:rsidP="008F76DD">
      <w:pPr>
        <w:spacing w:after="0"/>
        <w:rPr>
          <w:lang w:val="en-US" w:eastAsia="zh-CN"/>
        </w:rPr>
      </w:pPr>
    </w:p>
    <w:p w14:paraId="39EA9E4B" w14:textId="5520E6F3" w:rsidR="00CA503B" w:rsidRPr="00B258D8" w:rsidRDefault="00595BCE">
      <w:pPr>
        <w:spacing w:after="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视觉系统的“即插即用”</w:t>
      </w:r>
    </w:p>
    <w:p w14:paraId="1880E1E2" w14:textId="78EEE8AA" w:rsidR="008F76DD" w:rsidRDefault="00C6699E" w:rsidP="008F76DD">
      <w:pPr>
        <w:spacing w:after="0"/>
        <w:rPr>
          <w:rFonts w:cs="Arial"/>
          <w:lang w:val="en-US" w:eastAsia="zh-CN"/>
        </w:rPr>
      </w:pPr>
      <w:r w:rsidRPr="00C6699E">
        <w:rPr>
          <w:rFonts w:cs="Arial" w:hint="eastAsia"/>
          <w:lang w:val="en-US" w:eastAsia="zh-CN"/>
        </w:rPr>
        <w:t>高效的电源和可靠的数据通信是有效安装概念的支柱。目标是将机器或工厂的设备有效和经济地组合成一个系统。</w:t>
      </w:r>
      <w:r>
        <w:rPr>
          <w:rFonts w:cs="Arial" w:hint="eastAsia"/>
          <w:lang w:val="en-US" w:eastAsia="zh-CN"/>
        </w:rPr>
        <w:t>穆尔电子的</w:t>
      </w:r>
      <w:r w:rsidRPr="00C6699E">
        <w:rPr>
          <w:rFonts w:cs="Arial" w:hint="eastAsia"/>
          <w:lang w:val="en-US" w:eastAsia="zh-CN"/>
        </w:rPr>
        <w:t>模块化</w:t>
      </w:r>
      <w:r>
        <w:rPr>
          <w:rFonts w:cs="Arial" w:hint="eastAsia"/>
          <w:lang w:val="en-US" w:eastAsia="zh-CN"/>
        </w:rPr>
        <w:t>视觉</w:t>
      </w:r>
      <w:r w:rsidRPr="00C6699E">
        <w:rPr>
          <w:rFonts w:cs="Arial" w:hint="eastAsia"/>
          <w:lang w:val="en-US" w:eastAsia="zh-CN"/>
        </w:rPr>
        <w:t>安装解决方案允许您将分</w:t>
      </w:r>
      <w:r>
        <w:rPr>
          <w:rFonts w:cs="Arial" w:hint="eastAsia"/>
          <w:lang w:val="en-US" w:eastAsia="zh-CN"/>
        </w:rPr>
        <w:t>布</w:t>
      </w:r>
      <w:r w:rsidRPr="00C6699E">
        <w:rPr>
          <w:rFonts w:cs="Arial" w:hint="eastAsia"/>
          <w:lang w:val="en-US" w:eastAsia="zh-CN"/>
        </w:rPr>
        <w:t>式安装概念集成到现有系统架构以及新机器和系统中。</w:t>
      </w:r>
    </w:p>
    <w:p w14:paraId="692CDB88" w14:textId="77777777" w:rsidR="00C6699E" w:rsidRPr="00B258D8" w:rsidRDefault="00C6699E" w:rsidP="008F76DD">
      <w:pPr>
        <w:spacing w:after="0"/>
        <w:rPr>
          <w:rFonts w:cs="Arial"/>
          <w:lang w:val="en-US" w:eastAsia="zh-CN"/>
        </w:rPr>
      </w:pPr>
    </w:p>
    <w:p w14:paraId="26F85468" w14:textId="405C126E" w:rsidR="008F76DD" w:rsidRPr="00B258D8" w:rsidRDefault="00EC73F7" w:rsidP="008F76DD">
      <w:pPr>
        <w:spacing w:after="0"/>
        <w:rPr>
          <w:color w:val="FF0000"/>
          <w:lang w:val="en-US" w:eastAsia="zh-CN"/>
        </w:rPr>
      </w:pPr>
      <w:bookmarkStart w:id="6" w:name="OLE_LINK6"/>
      <w:r>
        <w:rPr>
          <w:rFonts w:cs="Arial" w:hint="eastAsia"/>
          <w:lang w:val="en-US" w:eastAsia="zh-CN"/>
        </w:rPr>
        <w:t>这些组件包括：</w:t>
      </w:r>
      <w:r w:rsidR="004A6B45" w:rsidRPr="00B258D8">
        <w:rPr>
          <w:rFonts w:cs="Arial"/>
          <w:lang w:val="en-US" w:eastAsia="zh-CN"/>
        </w:rPr>
        <w:t xml:space="preserve"> </w:t>
      </w:r>
      <w:proofErr w:type="spellStart"/>
      <w:r w:rsidR="005B4245" w:rsidRPr="005B4245">
        <w:rPr>
          <w:rFonts w:cs="Arial" w:hint="eastAsia"/>
          <w:b/>
          <w:bCs/>
          <w:lang w:val="en-US" w:eastAsia="zh-CN"/>
        </w:rPr>
        <w:t>Xelity</w:t>
      </w:r>
      <w:proofErr w:type="spellEnd"/>
      <w:r w:rsidR="005B4245" w:rsidRPr="005B4245">
        <w:rPr>
          <w:rFonts w:cs="Arial" w:hint="eastAsia"/>
          <w:b/>
          <w:bCs/>
          <w:lang w:val="en-US" w:eastAsia="zh-CN"/>
        </w:rPr>
        <w:t xml:space="preserve"> Hybrid </w:t>
      </w:r>
      <w:r w:rsidR="005B4245" w:rsidRPr="005B4245">
        <w:rPr>
          <w:rFonts w:cs="Arial" w:hint="eastAsia"/>
          <w:b/>
          <w:bCs/>
          <w:lang w:val="en-US" w:eastAsia="zh-CN"/>
        </w:rPr>
        <w:t>交换机</w:t>
      </w:r>
      <w:r w:rsidRPr="00EC73F7">
        <w:rPr>
          <w:rFonts w:cs="Arial" w:hint="eastAsia"/>
          <w:lang w:val="en-US" w:eastAsia="zh-CN"/>
        </w:rPr>
        <w:t>（连接</w:t>
      </w:r>
      <w:r>
        <w:rPr>
          <w:rFonts w:cs="Arial" w:hint="eastAsia"/>
          <w:lang w:val="en-US" w:eastAsia="zh-CN"/>
        </w:rPr>
        <w:t>多达</w:t>
      </w:r>
      <w:r w:rsidRPr="00EC73F7">
        <w:rPr>
          <w:rFonts w:cs="Arial" w:hint="eastAsia"/>
          <w:lang w:val="en-US" w:eastAsia="zh-CN"/>
        </w:rPr>
        <w:t>四个摄像头，</w:t>
      </w:r>
      <w:r w:rsidR="0036521A" w:rsidRPr="0036521A">
        <w:rPr>
          <w:rFonts w:cs="Arial" w:hint="eastAsia"/>
          <w:lang w:val="en-US" w:eastAsia="zh-CN"/>
        </w:rPr>
        <w:t>处理顺畅无误的数据</w:t>
      </w:r>
      <w:r w:rsidRPr="00EC73F7">
        <w:rPr>
          <w:rFonts w:cs="Arial" w:hint="eastAsia"/>
          <w:lang w:val="en-US" w:eastAsia="zh-CN"/>
        </w:rPr>
        <w:t>）</w:t>
      </w:r>
      <w:r w:rsidR="004423A6" w:rsidRPr="00B258D8">
        <w:rPr>
          <w:rFonts w:cs="Arial"/>
          <w:lang w:val="en-US" w:eastAsia="zh-CN"/>
        </w:rPr>
        <w:t>,</w:t>
      </w:r>
      <w:r w:rsidR="00F63578" w:rsidRPr="00B258D8">
        <w:rPr>
          <w:rFonts w:cs="Arial"/>
          <w:lang w:val="en-US" w:eastAsia="zh-CN"/>
        </w:rPr>
        <w:t xml:space="preserve"> </w:t>
      </w:r>
      <w:r w:rsidR="005B4245" w:rsidRPr="005B4245">
        <w:rPr>
          <w:rFonts w:cs="Arial" w:hint="eastAsia"/>
          <w:b/>
          <w:bCs/>
          <w:lang w:val="en-US" w:eastAsia="zh-CN"/>
        </w:rPr>
        <w:t>主信号分配器</w:t>
      </w:r>
      <w:r w:rsidR="00F63578" w:rsidRPr="00B258D8">
        <w:rPr>
          <w:rFonts w:cs="Arial"/>
          <w:b/>
          <w:bCs/>
          <w:lang w:val="en-US" w:eastAsia="zh-CN"/>
        </w:rPr>
        <w:t xml:space="preserve"> </w:t>
      </w:r>
      <w:r w:rsidR="00F63578" w:rsidRPr="00B258D8">
        <w:rPr>
          <w:rFonts w:cs="Arial"/>
          <w:lang w:val="en-US" w:eastAsia="zh-CN"/>
        </w:rPr>
        <w:t>(</w:t>
      </w:r>
      <w:r w:rsidR="00C01AF1" w:rsidRPr="00C01AF1">
        <w:rPr>
          <w:rFonts w:cs="Arial" w:hint="eastAsia"/>
          <w:lang w:val="en-US" w:eastAsia="zh-CN"/>
        </w:rPr>
        <w:t>电源和信号分配器</w:t>
      </w:r>
      <w:r w:rsidR="00F63578" w:rsidRPr="00B258D8">
        <w:rPr>
          <w:rFonts w:cs="Arial"/>
          <w:lang w:val="en-US" w:eastAsia="zh-CN"/>
        </w:rPr>
        <w:t xml:space="preserve">) </w:t>
      </w:r>
      <w:r w:rsidR="00C01AF1">
        <w:rPr>
          <w:rFonts w:cs="Arial" w:hint="eastAsia"/>
          <w:lang w:val="en-US" w:eastAsia="zh-CN"/>
        </w:rPr>
        <w:t>和</w:t>
      </w:r>
      <w:r w:rsidR="005B4245" w:rsidRPr="005B4245">
        <w:rPr>
          <w:rFonts w:cs="Arial" w:hint="eastAsia"/>
          <w:b/>
          <w:bCs/>
          <w:lang w:val="en-US" w:eastAsia="zh-CN"/>
        </w:rPr>
        <w:t>供电分配器</w:t>
      </w:r>
      <w:r w:rsidR="00F63578" w:rsidRPr="00B258D8">
        <w:rPr>
          <w:rFonts w:cs="Arial"/>
          <w:b/>
          <w:bCs/>
          <w:lang w:val="en-US" w:eastAsia="zh-CN"/>
        </w:rPr>
        <w:t xml:space="preserve"> </w:t>
      </w:r>
      <w:r w:rsidR="00F63578" w:rsidRPr="00B258D8">
        <w:rPr>
          <w:rFonts w:cs="Arial"/>
          <w:lang w:val="en-US" w:eastAsia="zh-CN"/>
        </w:rPr>
        <w:t>(</w:t>
      </w:r>
      <w:r w:rsidR="00C01AF1">
        <w:rPr>
          <w:rFonts w:cs="Arial" w:hint="eastAsia"/>
          <w:lang w:val="en-US" w:eastAsia="zh-CN"/>
        </w:rPr>
        <w:t>电压和</w:t>
      </w:r>
      <w:r w:rsidR="00AC5499" w:rsidRPr="00AC5499">
        <w:rPr>
          <w:rFonts w:cs="Arial" w:hint="eastAsia"/>
          <w:lang w:val="en-US" w:eastAsia="zh-CN"/>
        </w:rPr>
        <w:t>信号馈线</w:t>
      </w:r>
      <w:r w:rsidR="00F63578" w:rsidRPr="0036521A">
        <w:rPr>
          <w:rFonts w:cs="Arial"/>
          <w:lang w:val="en-US" w:eastAsia="zh-CN"/>
        </w:rPr>
        <w:t>)</w:t>
      </w:r>
      <w:bookmarkEnd w:id="6"/>
      <w:r w:rsidR="00C01AF1">
        <w:rPr>
          <w:rFonts w:cs="Arial" w:hint="eastAsia"/>
          <w:lang w:val="en-US" w:eastAsia="zh-CN"/>
        </w:rPr>
        <w:t>。</w:t>
      </w:r>
      <w:r w:rsidR="00C01AF1" w:rsidRPr="00C01AF1">
        <w:rPr>
          <w:rFonts w:cs="Arial" w:hint="eastAsia"/>
          <w:lang w:val="en-US" w:eastAsia="zh-CN"/>
        </w:rPr>
        <w:t>每款都设计为可直接安装在靠近各自的视觉系统的机器环境中。穆尔电子市场开发视觉系统的</w:t>
      </w:r>
      <w:r w:rsidR="00C01AF1" w:rsidRPr="00C01AF1">
        <w:rPr>
          <w:rFonts w:cs="Arial" w:hint="eastAsia"/>
          <w:lang w:val="en-US" w:eastAsia="zh-CN"/>
        </w:rPr>
        <w:t xml:space="preserve">Simon </w:t>
      </w:r>
      <w:proofErr w:type="spellStart"/>
      <w:r w:rsidR="00C01AF1" w:rsidRPr="00C01AF1">
        <w:rPr>
          <w:rFonts w:cs="Arial" w:hint="eastAsia"/>
          <w:lang w:val="en-US" w:eastAsia="zh-CN"/>
        </w:rPr>
        <w:t>Schlichenmaier</w:t>
      </w:r>
      <w:proofErr w:type="spellEnd"/>
      <w:r w:rsidR="00C01AF1" w:rsidRPr="00C01AF1">
        <w:rPr>
          <w:rFonts w:cs="Arial" w:hint="eastAsia"/>
          <w:lang w:val="en-US" w:eastAsia="zh-CN"/>
        </w:rPr>
        <w:t>表示：“我们的分布式安装概念具有无可比拟的优势，可以为客户节省耗时和昂贵的控制柜安装费用。”</w:t>
      </w:r>
      <w:r w:rsidR="004A6B45" w:rsidRPr="00B258D8">
        <w:rPr>
          <w:lang w:val="en-US" w:eastAsia="zh-CN"/>
        </w:rPr>
        <w:t xml:space="preserve"> </w:t>
      </w:r>
      <w:r w:rsidR="00404624" w:rsidRPr="00404624">
        <w:rPr>
          <w:rFonts w:hint="eastAsia"/>
          <w:lang w:val="en-US" w:eastAsia="zh-CN"/>
        </w:rPr>
        <w:t>另一优势就是“</w:t>
      </w:r>
      <w:r w:rsidR="00AC5499" w:rsidRPr="00AC5499">
        <w:rPr>
          <w:rFonts w:hint="eastAsia"/>
          <w:lang w:val="en-US" w:eastAsia="zh-CN"/>
        </w:rPr>
        <w:t>交换机柜</w:t>
      </w:r>
      <w:r w:rsidR="00404624" w:rsidRPr="00404624">
        <w:rPr>
          <w:rFonts w:hint="eastAsia"/>
          <w:lang w:val="en-US" w:eastAsia="zh-CN"/>
        </w:rPr>
        <w:t>可以变得更小”，通过穆尔电子的模块化即插即用解决方案，</w:t>
      </w:r>
      <w:r w:rsidR="00404624">
        <w:rPr>
          <w:rFonts w:hint="eastAsia"/>
          <w:lang w:val="en-US" w:eastAsia="zh-CN"/>
        </w:rPr>
        <w:t>视觉</w:t>
      </w:r>
      <w:r w:rsidR="00404624" w:rsidRPr="00404624">
        <w:rPr>
          <w:rFonts w:hint="eastAsia"/>
          <w:lang w:val="en-US" w:eastAsia="zh-CN"/>
        </w:rPr>
        <w:t>系统不仅可以快速灵活地投入运行，而且还可以在运行期间促进和加速功能诊断，大大减少系统和机器停机时间。</w:t>
      </w:r>
    </w:p>
    <w:p w14:paraId="297BD0D1" w14:textId="77777777" w:rsidR="00B258D8" w:rsidRPr="00B258D8" w:rsidRDefault="00B258D8" w:rsidP="008F76DD">
      <w:pPr>
        <w:spacing w:after="0"/>
        <w:rPr>
          <w:color w:val="FF0000"/>
          <w:lang w:val="en-US" w:eastAsia="zh-CN"/>
        </w:rPr>
      </w:pPr>
    </w:p>
    <w:p w14:paraId="53035BE6" w14:textId="77777777" w:rsidR="00970716" w:rsidRPr="00AC5499" w:rsidRDefault="00970716" w:rsidP="008F76DD">
      <w:pPr>
        <w:spacing w:after="0"/>
        <w:rPr>
          <w:b/>
          <w:bCs/>
          <w:lang w:val="en-US" w:eastAsia="zh-CN"/>
        </w:rPr>
      </w:pPr>
      <w:r w:rsidRPr="00AC5499">
        <w:rPr>
          <w:rFonts w:hint="eastAsia"/>
          <w:b/>
          <w:bCs/>
          <w:lang w:val="en-US" w:eastAsia="zh-CN"/>
        </w:rPr>
        <w:t>在需要时提供智能</w:t>
      </w:r>
    </w:p>
    <w:p w14:paraId="61FEBC7A" w14:textId="305549F7" w:rsidR="008F76DD" w:rsidRDefault="004317A0" w:rsidP="008F76DD">
      <w:pPr>
        <w:spacing w:after="0"/>
        <w:rPr>
          <w:lang w:val="en-US" w:eastAsia="zh-CN"/>
        </w:rPr>
      </w:pPr>
      <w:proofErr w:type="spellStart"/>
      <w:r w:rsidRPr="004317A0">
        <w:rPr>
          <w:rFonts w:hint="eastAsia"/>
          <w:lang w:val="en-US" w:eastAsia="zh-CN"/>
        </w:rPr>
        <w:t>Schlichenmaier</w:t>
      </w:r>
      <w:proofErr w:type="spellEnd"/>
      <w:r w:rsidRPr="004317A0">
        <w:rPr>
          <w:rFonts w:hint="eastAsia"/>
          <w:lang w:val="en-US" w:eastAsia="zh-CN"/>
        </w:rPr>
        <w:t>表示：“我们的视觉安装解决方案，聚焦在摄像机和系统控制器之间发生的过程。”由于控制柜过于拥挤，现有系统无法进行工业图像处理，穆尔电子的视觉安装解决方案提供了一种解决方案，缩短了线缆长度并减少了线缆杂乱。由于</w:t>
      </w:r>
      <w:r w:rsidRPr="004317A0">
        <w:rPr>
          <w:rFonts w:hint="eastAsia"/>
          <w:lang w:val="en-US" w:eastAsia="zh-CN"/>
        </w:rPr>
        <w:t xml:space="preserve"> X-coded</w:t>
      </w:r>
      <w:r w:rsidRPr="004317A0">
        <w:rPr>
          <w:rFonts w:hint="eastAsia"/>
          <w:lang w:val="en-US" w:eastAsia="zh-CN"/>
        </w:rPr>
        <w:t>线缆的数据传输速率为</w:t>
      </w:r>
      <w:r w:rsidRPr="004317A0">
        <w:rPr>
          <w:rFonts w:hint="eastAsia"/>
          <w:lang w:val="en-US" w:eastAsia="zh-CN"/>
        </w:rPr>
        <w:t>1</w:t>
      </w:r>
      <w:r w:rsidRPr="004317A0">
        <w:rPr>
          <w:rFonts w:hint="eastAsia"/>
          <w:lang w:val="en-US" w:eastAsia="zh-CN"/>
        </w:rPr>
        <w:t>千兆位</w:t>
      </w:r>
      <w:r w:rsidRPr="004317A0">
        <w:rPr>
          <w:rFonts w:hint="eastAsia"/>
          <w:lang w:val="en-US" w:eastAsia="zh-CN"/>
        </w:rPr>
        <w:t>/</w:t>
      </w:r>
      <w:r w:rsidRPr="004317A0">
        <w:rPr>
          <w:rFonts w:hint="eastAsia"/>
          <w:lang w:val="en-US" w:eastAsia="zh-CN"/>
        </w:rPr>
        <w:t>秒（</w:t>
      </w:r>
      <w:r w:rsidRPr="004317A0">
        <w:rPr>
          <w:rFonts w:hint="eastAsia"/>
          <w:lang w:val="en-US" w:eastAsia="zh-CN"/>
        </w:rPr>
        <w:t>Gbit/s</w:t>
      </w:r>
      <w:r w:rsidRPr="004317A0">
        <w:rPr>
          <w:rFonts w:hint="eastAsia"/>
          <w:lang w:val="en-US" w:eastAsia="zh-CN"/>
        </w:rPr>
        <w:t>），使高分辨率图像处理能在许多工业中应用。网络通信速度可达</w:t>
      </w:r>
      <w:r w:rsidRPr="004317A0">
        <w:rPr>
          <w:rFonts w:hint="eastAsia"/>
          <w:lang w:val="en-US" w:eastAsia="zh-CN"/>
        </w:rPr>
        <w:t>2.5 Gbit/s</w:t>
      </w:r>
      <w:r w:rsidRPr="004317A0">
        <w:rPr>
          <w:rFonts w:hint="eastAsia"/>
          <w:lang w:val="en-US" w:eastAsia="zh-CN"/>
        </w:rPr>
        <w:t>。</w:t>
      </w:r>
    </w:p>
    <w:p w14:paraId="325F05FE" w14:textId="77777777" w:rsidR="004317A0" w:rsidRPr="00B258D8" w:rsidRDefault="004317A0" w:rsidP="008F76DD">
      <w:pPr>
        <w:spacing w:after="0"/>
        <w:rPr>
          <w:lang w:val="en-US" w:eastAsia="zh-CN"/>
        </w:rPr>
      </w:pPr>
    </w:p>
    <w:p w14:paraId="5C32F5EF" w14:textId="3AFBAA78" w:rsidR="00C34AEE" w:rsidRPr="00A65794" w:rsidRDefault="00866587">
      <w:pPr>
        <w:rPr>
          <w:sz w:val="32"/>
          <w:szCs w:val="32"/>
          <w:lang w:val="en-US" w:eastAsia="zh-CN"/>
        </w:rPr>
      </w:pPr>
      <w:r w:rsidRPr="00866587">
        <w:rPr>
          <w:rFonts w:cs="Arial" w:hint="eastAsia"/>
          <w:lang w:val="en-US" w:eastAsia="zh-CN"/>
        </w:rPr>
        <w:t>“数据处理在机器上进行。</w:t>
      </w:r>
      <w:r w:rsidRPr="00AC5499">
        <w:rPr>
          <w:rFonts w:cs="Arial" w:hint="eastAsia"/>
          <w:lang w:val="en-US" w:eastAsia="zh-CN"/>
        </w:rPr>
        <w:t>我们</w:t>
      </w:r>
      <w:r w:rsidR="00641F93" w:rsidRPr="00AC5499">
        <w:rPr>
          <w:rFonts w:cs="Arial" w:hint="eastAsia"/>
          <w:lang w:val="en-US" w:eastAsia="zh-CN"/>
        </w:rPr>
        <w:t>把</w:t>
      </w:r>
      <w:r w:rsidR="00970716" w:rsidRPr="00AC5499">
        <w:rPr>
          <w:rFonts w:cs="Arial" w:hint="eastAsia"/>
          <w:lang w:val="en-US" w:eastAsia="zh-CN"/>
        </w:rPr>
        <w:t>智能</w:t>
      </w:r>
      <w:r w:rsidRPr="00AC5499">
        <w:rPr>
          <w:rFonts w:cs="Arial" w:hint="eastAsia"/>
          <w:lang w:val="en-US" w:eastAsia="zh-CN"/>
        </w:rPr>
        <w:t>带到</w:t>
      </w:r>
      <w:r w:rsidR="00641F93" w:rsidRPr="00AC5499">
        <w:rPr>
          <w:rFonts w:cs="Arial" w:hint="eastAsia"/>
          <w:lang w:val="en-US" w:eastAsia="zh-CN"/>
        </w:rPr>
        <w:t>所需</w:t>
      </w:r>
      <w:r w:rsidRPr="00AC5499">
        <w:rPr>
          <w:rFonts w:cs="Arial" w:hint="eastAsia"/>
          <w:lang w:val="en-US" w:eastAsia="zh-CN"/>
        </w:rPr>
        <w:t>的地方</w:t>
      </w:r>
      <w:r w:rsidRPr="00866587">
        <w:rPr>
          <w:rFonts w:cs="Arial" w:hint="eastAsia"/>
          <w:lang w:val="en-US" w:eastAsia="zh-CN"/>
        </w:rPr>
        <w:t>，”</w:t>
      </w:r>
      <w:proofErr w:type="spellStart"/>
      <w:r w:rsidRPr="00866587">
        <w:rPr>
          <w:rFonts w:cs="Arial" w:hint="eastAsia"/>
          <w:lang w:val="en-US" w:eastAsia="zh-CN"/>
        </w:rPr>
        <w:t>Schlichenmaier</w:t>
      </w:r>
      <w:proofErr w:type="spellEnd"/>
      <w:r w:rsidRPr="00866587">
        <w:rPr>
          <w:rFonts w:cs="Arial" w:hint="eastAsia"/>
          <w:lang w:val="en-US" w:eastAsia="zh-CN"/>
        </w:rPr>
        <w:t>补充道：“通过穆尔电子的视觉安装解决方案，我们的客户可以将他们的生产过程调整到更高的效率和产量。因此，他们提高了质量</w:t>
      </w:r>
      <w:r>
        <w:rPr>
          <w:rFonts w:cs="Arial" w:hint="eastAsia"/>
          <w:lang w:val="en-US" w:eastAsia="zh-CN"/>
        </w:rPr>
        <w:t>并</w:t>
      </w:r>
      <w:r w:rsidRPr="00866587">
        <w:rPr>
          <w:rFonts w:cs="Arial" w:hint="eastAsia"/>
          <w:lang w:val="en-US" w:eastAsia="zh-CN"/>
        </w:rPr>
        <w:t>避免了昂贵的返工。</w:t>
      </w:r>
      <w:r>
        <w:rPr>
          <w:rFonts w:cs="Arial" w:hint="eastAsia"/>
          <w:lang w:val="en-US" w:eastAsia="zh-CN"/>
        </w:rPr>
        <w:t>于此</w:t>
      </w:r>
      <w:r w:rsidRPr="00866587">
        <w:rPr>
          <w:rFonts w:cs="Arial" w:hint="eastAsia"/>
          <w:lang w:val="en-US" w:eastAsia="zh-CN"/>
        </w:rPr>
        <w:t>同时，我们还减少了控制柜的体积。”</w:t>
      </w:r>
    </w:p>
    <w:p w14:paraId="1242DB90" w14:textId="40F0BBFB" w:rsidR="00404624" w:rsidRPr="00404624" w:rsidRDefault="00404624" w:rsidP="00404624">
      <w:pPr>
        <w:rPr>
          <w:sz w:val="32"/>
          <w:szCs w:val="32"/>
          <w:lang w:val="en-US" w:eastAsia="zh-CN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B557BA4" wp14:editId="591496E6">
            <wp:simplePos x="0" y="0"/>
            <wp:positionH relativeFrom="margin">
              <wp:posOffset>-4445</wp:posOffset>
            </wp:positionH>
            <wp:positionV relativeFrom="paragraph">
              <wp:posOffset>401955</wp:posOffset>
            </wp:positionV>
            <wp:extent cx="3036570" cy="2025650"/>
            <wp:effectExtent l="0" t="0" r="0" b="0"/>
            <wp:wrapTopAndBottom/>
            <wp:docPr id="2" name="Grafik 2" descr="Ein Bild, das Text, Elektronik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Text, Elektronik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570" cy="202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04624">
        <w:rPr>
          <w:rFonts w:hint="eastAsia"/>
          <w:sz w:val="32"/>
          <w:szCs w:val="32"/>
          <w:lang w:val="en-US" w:eastAsia="zh-CN"/>
        </w:rPr>
        <w:t>图片</w:t>
      </w:r>
      <w:r>
        <w:rPr>
          <w:rFonts w:hint="eastAsia"/>
          <w:sz w:val="32"/>
          <w:szCs w:val="32"/>
          <w:lang w:val="en-US" w:eastAsia="zh-CN"/>
        </w:rPr>
        <w:t>版权</w:t>
      </w:r>
    </w:p>
    <w:bookmarkEnd w:id="1"/>
    <w:p w14:paraId="17F4F6BF" w14:textId="59F5ACBD" w:rsidR="00CA503B" w:rsidRDefault="00CA503B" w:rsidP="00B258D8">
      <w:pPr>
        <w:rPr>
          <w:i/>
          <w:iCs/>
          <w:lang w:val="en-US" w:eastAsia="zh-CN"/>
        </w:rPr>
      </w:pPr>
    </w:p>
    <w:p w14:paraId="0985AB53" w14:textId="1E1A30F0" w:rsidR="005B4CE4" w:rsidRPr="005B4CE4" w:rsidRDefault="00404624" w:rsidP="00B258D8">
      <w:pPr>
        <w:rPr>
          <w:i/>
          <w:iCs/>
          <w:color w:val="FF0000"/>
          <w:lang w:val="en-US" w:eastAsia="zh-CN"/>
        </w:rPr>
      </w:pPr>
      <w:r>
        <w:rPr>
          <w:rFonts w:hint="eastAsia"/>
          <w:i/>
          <w:iCs/>
          <w:lang w:val="en-US" w:eastAsia="zh-CN"/>
        </w:rPr>
        <w:t>穆尔电子</w:t>
      </w:r>
      <w:r w:rsidRPr="00404624">
        <w:rPr>
          <w:rFonts w:hint="eastAsia"/>
          <w:i/>
          <w:iCs/>
          <w:lang w:val="en-US" w:eastAsia="zh-CN"/>
        </w:rPr>
        <w:t>的视觉安装解决方案（从左到右</w:t>
      </w:r>
      <w:r>
        <w:rPr>
          <w:rFonts w:hint="eastAsia"/>
          <w:i/>
          <w:iCs/>
          <w:lang w:val="en-US" w:eastAsia="zh-CN"/>
        </w:rPr>
        <w:t>）</w:t>
      </w:r>
      <w:r w:rsidR="00B258D8" w:rsidRPr="00B258D8">
        <w:rPr>
          <w:i/>
          <w:iCs/>
          <w:lang w:val="en-US" w:eastAsia="zh-CN"/>
        </w:rPr>
        <w:t xml:space="preserve">: </w:t>
      </w:r>
      <w:proofErr w:type="spellStart"/>
      <w:r w:rsidR="00B258D8" w:rsidRPr="00B258D8">
        <w:rPr>
          <w:i/>
          <w:iCs/>
          <w:lang w:val="en-US" w:eastAsia="zh-CN"/>
        </w:rPr>
        <w:t>Xelity</w:t>
      </w:r>
      <w:proofErr w:type="spellEnd"/>
      <w:r w:rsidR="00B258D8" w:rsidRPr="00B258D8">
        <w:rPr>
          <w:i/>
          <w:iCs/>
          <w:lang w:val="en-US" w:eastAsia="zh-CN"/>
        </w:rPr>
        <w:t xml:space="preserve"> Hybrid </w:t>
      </w:r>
      <w:r>
        <w:rPr>
          <w:rFonts w:hint="eastAsia"/>
          <w:i/>
          <w:iCs/>
          <w:lang w:val="en-US" w:eastAsia="zh-CN"/>
        </w:rPr>
        <w:t>交换机</w:t>
      </w:r>
      <w:r w:rsidR="005B4CE4">
        <w:rPr>
          <w:rFonts w:hint="eastAsia"/>
          <w:i/>
          <w:iCs/>
          <w:lang w:val="en-US" w:eastAsia="zh-CN"/>
        </w:rPr>
        <w:t>用于</w:t>
      </w:r>
      <w:r w:rsidRPr="00404624">
        <w:rPr>
          <w:rFonts w:hint="eastAsia"/>
          <w:i/>
          <w:iCs/>
          <w:lang w:val="en-US" w:eastAsia="zh-CN"/>
        </w:rPr>
        <w:t>处理数据通信和电源</w:t>
      </w:r>
      <w:r>
        <w:rPr>
          <w:rFonts w:hint="eastAsia"/>
          <w:i/>
          <w:iCs/>
          <w:lang w:val="en-US" w:eastAsia="zh-CN"/>
        </w:rPr>
        <w:t>，</w:t>
      </w:r>
      <w:r w:rsidRPr="00404624">
        <w:rPr>
          <w:rFonts w:hint="eastAsia"/>
          <w:i/>
          <w:iCs/>
          <w:lang w:val="en-US" w:eastAsia="zh-CN"/>
        </w:rPr>
        <w:t>供电分配器</w:t>
      </w:r>
      <w:r w:rsidR="005B4CE4" w:rsidRPr="005B4CE4">
        <w:rPr>
          <w:rFonts w:hint="eastAsia"/>
          <w:i/>
          <w:iCs/>
          <w:lang w:val="en-US" w:eastAsia="zh-CN"/>
        </w:rPr>
        <w:t>具有</w:t>
      </w:r>
      <w:r w:rsidR="005B4CE4" w:rsidRPr="005B4CE4">
        <w:rPr>
          <w:rFonts w:hint="eastAsia"/>
          <w:i/>
          <w:iCs/>
          <w:lang w:val="en-US" w:eastAsia="zh-CN"/>
        </w:rPr>
        <w:t>24V</w:t>
      </w:r>
      <w:r w:rsidR="005B4CE4" w:rsidRPr="005B4CE4">
        <w:rPr>
          <w:rFonts w:hint="eastAsia"/>
          <w:i/>
          <w:iCs/>
          <w:lang w:val="en-US" w:eastAsia="zh-CN"/>
        </w:rPr>
        <w:t>的四路电源和信号注入器</w:t>
      </w:r>
      <w:r w:rsidR="005B4CE4">
        <w:rPr>
          <w:rFonts w:hint="eastAsia"/>
          <w:i/>
          <w:iCs/>
          <w:lang w:val="en-US" w:eastAsia="zh-CN"/>
        </w:rPr>
        <w:t>，</w:t>
      </w:r>
      <w:r w:rsidR="005B4CE4" w:rsidRPr="005B4CE4">
        <w:rPr>
          <w:rFonts w:hint="eastAsia"/>
          <w:i/>
          <w:iCs/>
          <w:lang w:val="en-US" w:eastAsia="zh-CN"/>
        </w:rPr>
        <w:t>主信号分配器分配电源和信号</w:t>
      </w:r>
      <w:r w:rsidR="005B4CE4">
        <w:rPr>
          <w:rFonts w:hint="eastAsia"/>
          <w:i/>
          <w:iCs/>
          <w:lang w:val="en-US" w:eastAsia="zh-CN"/>
        </w:rPr>
        <w:t>，</w:t>
      </w:r>
      <w:r w:rsidR="00B258D8" w:rsidRPr="00B258D8">
        <w:rPr>
          <w:i/>
          <w:iCs/>
          <w:lang w:val="en-US" w:eastAsia="zh-CN"/>
        </w:rPr>
        <w:t xml:space="preserve"> </w:t>
      </w:r>
      <w:r w:rsidR="005B4CE4" w:rsidRPr="005B4CE4">
        <w:rPr>
          <w:rFonts w:hint="eastAsia"/>
          <w:i/>
          <w:iCs/>
          <w:lang w:val="en-US" w:eastAsia="zh-CN"/>
        </w:rPr>
        <w:t>NEC Class 2</w:t>
      </w:r>
      <w:r w:rsidR="005B4CE4" w:rsidRPr="005B4CE4">
        <w:rPr>
          <w:rFonts w:hint="eastAsia"/>
          <w:i/>
          <w:iCs/>
          <w:lang w:val="en-US" w:eastAsia="zh-CN"/>
        </w:rPr>
        <w:t>供电分配器它是纯电源和信号分配</w:t>
      </w:r>
      <w:r w:rsidR="005B4CE4" w:rsidRPr="00AC5499">
        <w:rPr>
          <w:rFonts w:hint="eastAsia"/>
          <w:i/>
          <w:iCs/>
          <w:lang w:val="en-US" w:eastAsia="zh-CN"/>
        </w:rPr>
        <w:t>器</w:t>
      </w:r>
      <w:r w:rsidR="00AC5499">
        <w:rPr>
          <w:rFonts w:hint="eastAsia"/>
          <w:i/>
          <w:iCs/>
          <w:lang w:val="en-US" w:eastAsia="zh-CN"/>
        </w:rPr>
        <w:t>。</w:t>
      </w:r>
    </w:p>
    <w:p w14:paraId="2FA6AAAF" w14:textId="04AA04C5" w:rsidR="00B258D8" w:rsidRPr="00B258D8" w:rsidRDefault="00404624" w:rsidP="00B258D8">
      <w:pPr>
        <w:rPr>
          <w:i/>
          <w:iCs/>
          <w:lang w:val="en-US"/>
        </w:rPr>
      </w:pPr>
      <w:r>
        <w:rPr>
          <w:rFonts w:hint="eastAsia"/>
          <w:i/>
          <w:iCs/>
          <w:lang w:val="en-US" w:eastAsia="zh-CN"/>
        </w:rPr>
        <w:t>图片来自：穆尔电子</w:t>
      </w:r>
    </w:p>
    <w:sectPr w:rsidR="00B258D8" w:rsidRPr="00B258D8" w:rsidSect="00A657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96582" w14:textId="77777777" w:rsidR="00076875" w:rsidRDefault="00076875" w:rsidP="00D94578">
      <w:pPr>
        <w:spacing w:after="0" w:line="240" w:lineRule="auto"/>
      </w:pPr>
      <w:r>
        <w:separator/>
      </w:r>
    </w:p>
  </w:endnote>
  <w:endnote w:type="continuationSeparator" w:id="0">
    <w:p w14:paraId="277119C3" w14:textId="77777777" w:rsidR="00076875" w:rsidRDefault="00076875" w:rsidP="00D94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urrelektronik Thesis">
    <w:panose1 w:val="020B0503040302060204"/>
    <w:charset w:val="00"/>
    <w:family w:val="swiss"/>
    <w:pitch w:val="variable"/>
    <w:sig w:usb0="8000002F" w:usb1="5000200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68148" w14:textId="77777777" w:rsidR="00D94578" w:rsidRDefault="00D94578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7820B" w14:textId="77777777" w:rsidR="00D94578" w:rsidRDefault="00D94578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4A2B3" w14:textId="77777777" w:rsidR="00D94578" w:rsidRDefault="00D9457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7C2AA" w14:textId="77777777" w:rsidR="00076875" w:rsidRDefault="00076875" w:rsidP="00D94578">
      <w:pPr>
        <w:spacing w:after="0" w:line="240" w:lineRule="auto"/>
      </w:pPr>
      <w:r>
        <w:separator/>
      </w:r>
    </w:p>
  </w:footnote>
  <w:footnote w:type="continuationSeparator" w:id="0">
    <w:p w14:paraId="056D3834" w14:textId="77777777" w:rsidR="00076875" w:rsidRDefault="00076875" w:rsidP="00D94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9B6B" w14:textId="77777777" w:rsidR="00D94578" w:rsidRDefault="00D94578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23E6" w14:textId="77777777" w:rsidR="00D94578" w:rsidRDefault="00D94578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3A03A" w14:textId="77777777" w:rsidR="00D94578" w:rsidRDefault="00D94578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776"/>
    <w:rsid w:val="00020DB6"/>
    <w:rsid w:val="00021D22"/>
    <w:rsid w:val="00022538"/>
    <w:rsid w:val="000416E9"/>
    <w:rsid w:val="000434BE"/>
    <w:rsid w:val="00060A10"/>
    <w:rsid w:val="00060DAE"/>
    <w:rsid w:val="000751D5"/>
    <w:rsid w:val="00076875"/>
    <w:rsid w:val="000A69E0"/>
    <w:rsid w:val="000D1FB0"/>
    <w:rsid w:val="000D230C"/>
    <w:rsid w:val="000E1FD4"/>
    <w:rsid w:val="000E54F3"/>
    <w:rsid w:val="000F4589"/>
    <w:rsid w:val="00117C15"/>
    <w:rsid w:val="00121AB3"/>
    <w:rsid w:val="00154CE6"/>
    <w:rsid w:val="00166D1B"/>
    <w:rsid w:val="00175C34"/>
    <w:rsid w:val="001A2998"/>
    <w:rsid w:val="001A7D28"/>
    <w:rsid w:val="001B09A0"/>
    <w:rsid w:val="001E4237"/>
    <w:rsid w:val="001F2E4E"/>
    <w:rsid w:val="00232E74"/>
    <w:rsid w:val="00237A7F"/>
    <w:rsid w:val="002419BB"/>
    <w:rsid w:val="00245B31"/>
    <w:rsid w:val="0025793F"/>
    <w:rsid w:val="00267B9D"/>
    <w:rsid w:val="00290DCE"/>
    <w:rsid w:val="00303C2B"/>
    <w:rsid w:val="003455F1"/>
    <w:rsid w:val="00346EA9"/>
    <w:rsid w:val="00347DF4"/>
    <w:rsid w:val="0035440A"/>
    <w:rsid w:val="00360A8C"/>
    <w:rsid w:val="0036521A"/>
    <w:rsid w:val="00374218"/>
    <w:rsid w:val="00392887"/>
    <w:rsid w:val="003B30B0"/>
    <w:rsid w:val="003C50C0"/>
    <w:rsid w:val="003E1F04"/>
    <w:rsid w:val="003E618E"/>
    <w:rsid w:val="00404624"/>
    <w:rsid w:val="004126B5"/>
    <w:rsid w:val="004239A1"/>
    <w:rsid w:val="0043012D"/>
    <w:rsid w:val="004317A0"/>
    <w:rsid w:val="004423A6"/>
    <w:rsid w:val="00452B61"/>
    <w:rsid w:val="00453A13"/>
    <w:rsid w:val="004630E7"/>
    <w:rsid w:val="004632E5"/>
    <w:rsid w:val="004727FF"/>
    <w:rsid w:val="00491E6A"/>
    <w:rsid w:val="00495108"/>
    <w:rsid w:val="004A328C"/>
    <w:rsid w:val="004A4688"/>
    <w:rsid w:val="004A6B45"/>
    <w:rsid w:val="004B27AA"/>
    <w:rsid w:val="004C01C5"/>
    <w:rsid w:val="004C7F60"/>
    <w:rsid w:val="004D4AEC"/>
    <w:rsid w:val="0050663D"/>
    <w:rsid w:val="00514079"/>
    <w:rsid w:val="0057003B"/>
    <w:rsid w:val="005727F8"/>
    <w:rsid w:val="0058474F"/>
    <w:rsid w:val="005939D2"/>
    <w:rsid w:val="00595BCE"/>
    <w:rsid w:val="005B4245"/>
    <w:rsid w:val="005B4CE4"/>
    <w:rsid w:val="005C5C8A"/>
    <w:rsid w:val="005E2B27"/>
    <w:rsid w:val="005E44F3"/>
    <w:rsid w:val="005E76BC"/>
    <w:rsid w:val="00610FAC"/>
    <w:rsid w:val="0061774A"/>
    <w:rsid w:val="0062029F"/>
    <w:rsid w:val="00624C6D"/>
    <w:rsid w:val="00641F93"/>
    <w:rsid w:val="006973E3"/>
    <w:rsid w:val="006A0C82"/>
    <w:rsid w:val="006C55C5"/>
    <w:rsid w:val="006D636A"/>
    <w:rsid w:val="006D71A6"/>
    <w:rsid w:val="006E73FE"/>
    <w:rsid w:val="006F1922"/>
    <w:rsid w:val="00712B0B"/>
    <w:rsid w:val="007168C5"/>
    <w:rsid w:val="00755CCE"/>
    <w:rsid w:val="00774E13"/>
    <w:rsid w:val="00781345"/>
    <w:rsid w:val="00791C27"/>
    <w:rsid w:val="007A1106"/>
    <w:rsid w:val="007A31E0"/>
    <w:rsid w:val="007C12E2"/>
    <w:rsid w:val="007C5B93"/>
    <w:rsid w:val="007D170A"/>
    <w:rsid w:val="007D29AE"/>
    <w:rsid w:val="007E253B"/>
    <w:rsid w:val="007E3D66"/>
    <w:rsid w:val="007F7380"/>
    <w:rsid w:val="00810951"/>
    <w:rsid w:val="00816623"/>
    <w:rsid w:val="00824776"/>
    <w:rsid w:val="00851E9D"/>
    <w:rsid w:val="00866587"/>
    <w:rsid w:val="008B5F50"/>
    <w:rsid w:val="008C2201"/>
    <w:rsid w:val="008D3FB8"/>
    <w:rsid w:val="008D632A"/>
    <w:rsid w:val="008E4F54"/>
    <w:rsid w:val="008F76DD"/>
    <w:rsid w:val="00901EC9"/>
    <w:rsid w:val="00913B2C"/>
    <w:rsid w:val="00970716"/>
    <w:rsid w:val="00974A86"/>
    <w:rsid w:val="00990B83"/>
    <w:rsid w:val="009A2A7A"/>
    <w:rsid w:val="009E2E1B"/>
    <w:rsid w:val="00A02B6C"/>
    <w:rsid w:val="00A02C1C"/>
    <w:rsid w:val="00A65794"/>
    <w:rsid w:val="00A84AC7"/>
    <w:rsid w:val="00AB1C73"/>
    <w:rsid w:val="00AC5499"/>
    <w:rsid w:val="00AC716F"/>
    <w:rsid w:val="00AD4F3C"/>
    <w:rsid w:val="00B14CC1"/>
    <w:rsid w:val="00B16C16"/>
    <w:rsid w:val="00B258D8"/>
    <w:rsid w:val="00B260B9"/>
    <w:rsid w:val="00B33E7A"/>
    <w:rsid w:val="00B36FB1"/>
    <w:rsid w:val="00B5005A"/>
    <w:rsid w:val="00B50D94"/>
    <w:rsid w:val="00B52248"/>
    <w:rsid w:val="00B52D94"/>
    <w:rsid w:val="00B625C8"/>
    <w:rsid w:val="00B739CF"/>
    <w:rsid w:val="00B92982"/>
    <w:rsid w:val="00B961DD"/>
    <w:rsid w:val="00BD7FFC"/>
    <w:rsid w:val="00C01AF1"/>
    <w:rsid w:val="00C243C2"/>
    <w:rsid w:val="00C34AEE"/>
    <w:rsid w:val="00C45951"/>
    <w:rsid w:val="00C6699E"/>
    <w:rsid w:val="00C921D4"/>
    <w:rsid w:val="00CA503B"/>
    <w:rsid w:val="00CA5883"/>
    <w:rsid w:val="00CE1E0A"/>
    <w:rsid w:val="00CE382C"/>
    <w:rsid w:val="00CF0326"/>
    <w:rsid w:val="00D1451B"/>
    <w:rsid w:val="00D355AA"/>
    <w:rsid w:val="00D4523B"/>
    <w:rsid w:val="00D767C0"/>
    <w:rsid w:val="00D86110"/>
    <w:rsid w:val="00D94578"/>
    <w:rsid w:val="00DA2D14"/>
    <w:rsid w:val="00DB2C85"/>
    <w:rsid w:val="00DC36ED"/>
    <w:rsid w:val="00DD381B"/>
    <w:rsid w:val="00E0283C"/>
    <w:rsid w:val="00E0436D"/>
    <w:rsid w:val="00E2248E"/>
    <w:rsid w:val="00E22AB9"/>
    <w:rsid w:val="00E24FB9"/>
    <w:rsid w:val="00E30FA9"/>
    <w:rsid w:val="00E34AD9"/>
    <w:rsid w:val="00E4276E"/>
    <w:rsid w:val="00E5155C"/>
    <w:rsid w:val="00E63EBC"/>
    <w:rsid w:val="00E835F3"/>
    <w:rsid w:val="00E94268"/>
    <w:rsid w:val="00EA197E"/>
    <w:rsid w:val="00EA6FDC"/>
    <w:rsid w:val="00EC73F7"/>
    <w:rsid w:val="00EE5081"/>
    <w:rsid w:val="00EF528F"/>
    <w:rsid w:val="00EF7C8A"/>
    <w:rsid w:val="00F1110D"/>
    <w:rsid w:val="00F401A5"/>
    <w:rsid w:val="00F4407B"/>
    <w:rsid w:val="00F46474"/>
    <w:rsid w:val="00F477E7"/>
    <w:rsid w:val="00F63578"/>
    <w:rsid w:val="00F7225D"/>
    <w:rsid w:val="00F77D7E"/>
    <w:rsid w:val="00FA0103"/>
    <w:rsid w:val="00FD0028"/>
    <w:rsid w:val="00FE0C33"/>
    <w:rsid w:val="00FF2584"/>
    <w:rsid w:val="3672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6FC695"/>
  <w15:chartTrackingRefBased/>
  <w15:docId w15:val="{EABC0C5A-4B87-46FC-BBBE-B05BBBD4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25C8"/>
    <w:pPr>
      <w:spacing w:before="100" w:beforeAutospacing="1" w:after="100" w:afterAutospacing="1" w:line="240" w:lineRule="auto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qFormat/>
    <w:rsid w:val="00C921D4"/>
    <w:pPr>
      <w:spacing w:before="360" w:after="120" w:line="240" w:lineRule="auto"/>
      <w:outlineLvl w:val="1"/>
    </w:pPr>
    <w:rPr>
      <w:rFonts w:eastAsia="Times New Roman" w:cs="Times New Roman"/>
      <w:b/>
      <w:bCs/>
      <w:lang w:eastAsia="de-D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477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67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625C8"/>
    <w:rPr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C921D4"/>
    <w:rPr>
      <w:rFonts w:eastAsia="Times New Roman" w:cs="Times New Roman"/>
      <w:b/>
      <w:bCs/>
      <w:lang w:eastAsia="de-DE"/>
    </w:rPr>
  </w:style>
  <w:style w:type="character" w:customStyle="1" w:styleId="30">
    <w:name w:val="标题 3 字符"/>
    <w:basedOn w:val="a0"/>
    <w:link w:val="3"/>
    <w:uiPriority w:val="9"/>
    <w:semiHidden/>
    <w:rsid w:val="0082477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24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lead">
    <w:name w:val="lead"/>
    <w:basedOn w:val="a0"/>
    <w:rsid w:val="00824776"/>
  </w:style>
  <w:style w:type="character" w:styleId="a4">
    <w:name w:val="Emphasis"/>
    <w:basedOn w:val="a0"/>
    <w:uiPriority w:val="20"/>
    <w:qFormat/>
    <w:rsid w:val="00824776"/>
    <w:rPr>
      <w:i/>
      <w:iCs/>
    </w:rPr>
  </w:style>
  <w:style w:type="paragraph" w:styleId="a5">
    <w:name w:val="No Spacing"/>
    <w:uiPriority w:val="1"/>
    <w:qFormat/>
    <w:rsid w:val="00D767C0"/>
    <w:pPr>
      <w:spacing w:after="0" w:line="240" w:lineRule="auto"/>
    </w:pPr>
  </w:style>
  <w:style w:type="character" w:customStyle="1" w:styleId="40">
    <w:name w:val="标题 4 字符"/>
    <w:basedOn w:val="a0"/>
    <w:link w:val="4"/>
    <w:uiPriority w:val="9"/>
    <w:semiHidden/>
    <w:rsid w:val="00D767C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6">
    <w:name w:val="Hyperlink"/>
    <w:basedOn w:val="a0"/>
    <w:uiPriority w:val="99"/>
    <w:unhideWhenUsed/>
    <w:rsid w:val="00D767C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37A7F"/>
    <w:rPr>
      <w:color w:val="954F72" w:themeColor="followedHyperlink"/>
      <w:u w:val="single"/>
    </w:rPr>
  </w:style>
  <w:style w:type="character" w:styleId="a8">
    <w:name w:val="Unresolved Mention"/>
    <w:basedOn w:val="a0"/>
    <w:uiPriority w:val="99"/>
    <w:semiHidden/>
    <w:unhideWhenUsed/>
    <w:rsid w:val="00712B0B"/>
    <w:rPr>
      <w:color w:val="605E5C"/>
      <w:shd w:val="clear" w:color="auto" w:fill="E1DFDD"/>
    </w:rPr>
  </w:style>
  <w:style w:type="character" w:styleId="a9">
    <w:name w:val="annotation reference"/>
    <w:basedOn w:val="a0"/>
    <w:uiPriority w:val="99"/>
    <w:semiHidden/>
    <w:unhideWhenUsed/>
    <w:rsid w:val="007F73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F7380"/>
    <w:pPr>
      <w:spacing w:line="240" w:lineRule="auto"/>
    </w:pPr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7F7380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F7380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7F7380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F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7F7380"/>
    <w:rPr>
      <w:rFonts w:ascii="Segoe UI" w:hAnsi="Segoe UI" w:cs="Segoe UI"/>
      <w:sz w:val="18"/>
      <w:szCs w:val="18"/>
    </w:rPr>
  </w:style>
  <w:style w:type="character" w:styleId="HTML">
    <w:name w:val="HTML Cite"/>
    <w:basedOn w:val="a0"/>
    <w:uiPriority w:val="99"/>
    <w:semiHidden/>
    <w:unhideWhenUsed/>
    <w:rsid w:val="00DD381B"/>
    <w:rPr>
      <w:i/>
      <w:iCs/>
    </w:rPr>
  </w:style>
  <w:style w:type="paragraph" w:styleId="af0">
    <w:name w:val="header"/>
    <w:basedOn w:val="a"/>
    <w:link w:val="af1"/>
    <w:uiPriority w:val="99"/>
    <w:unhideWhenUsed/>
    <w:rsid w:val="00D94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页眉 字符"/>
    <w:basedOn w:val="a0"/>
    <w:link w:val="af0"/>
    <w:uiPriority w:val="99"/>
    <w:rsid w:val="00D94578"/>
  </w:style>
  <w:style w:type="paragraph" w:styleId="af2">
    <w:name w:val="footer"/>
    <w:basedOn w:val="a"/>
    <w:link w:val="af3"/>
    <w:uiPriority w:val="99"/>
    <w:unhideWhenUsed/>
    <w:rsid w:val="00D94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3">
    <w:name w:val="页脚 字符"/>
    <w:basedOn w:val="a0"/>
    <w:link w:val="af2"/>
    <w:uiPriority w:val="99"/>
    <w:rsid w:val="00D94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1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284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6F14E-64EB-4941-9959-87380C245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4041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Praun</dc:creator>
  <cp:keywords/>
  <dc:description/>
  <cp:lastModifiedBy>Tang, Niki (CN)</cp:lastModifiedBy>
  <cp:revision>8</cp:revision>
  <cp:lastPrinted>2021-09-28T10:02:00Z</cp:lastPrinted>
  <dcterms:created xsi:type="dcterms:W3CDTF">2021-09-26T05:31:00Z</dcterms:created>
  <dcterms:modified xsi:type="dcterms:W3CDTF">2021-09-29T01:51:00Z</dcterms:modified>
</cp:coreProperties>
</file>